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29" w:rsidRDefault="00C34629" w:rsidP="00C34629">
      <w:pPr>
        <w:spacing w:line="400" w:lineRule="exact"/>
        <w:rPr>
          <w:rFonts w:ascii="方正楷体简体" w:eastAsia="方正楷体简体"/>
          <w:b/>
          <w:sz w:val="32"/>
          <w:szCs w:val="32"/>
        </w:rPr>
      </w:pPr>
      <w:r>
        <w:rPr>
          <w:rFonts w:ascii="方正楷体简体" w:eastAsia="方正楷体简体" w:hint="eastAsia"/>
          <w:b/>
          <w:sz w:val="32"/>
          <w:szCs w:val="32"/>
        </w:rPr>
        <w:t>中共内江师范学院纪委二</w:t>
      </w:r>
      <w:bookmarkStart w:id="0" w:name="_GoBack"/>
      <w:bookmarkEnd w:id="0"/>
      <w:r>
        <w:rPr>
          <w:rFonts w:ascii="方正楷体简体" w:eastAsia="方正楷体简体" w:hint="eastAsia"/>
          <w:b/>
          <w:sz w:val="32"/>
          <w:szCs w:val="32"/>
        </w:rPr>
        <w:t>届十一次全会</w:t>
      </w:r>
    </w:p>
    <w:p w:rsidR="00C34629" w:rsidRDefault="00C34629" w:rsidP="00C34629">
      <w:pPr>
        <w:spacing w:line="400" w:lineRule="exact"/>
        <w:rPr>
          <w:rFonts w:ascii="方正楷体简体" w:eastAsia="方正楷体简体"/>
          <w:b/>
          <w:sz w:val="32"/>
          <w:szCs w:val="32"/>
        </w:rPr>
      </w:pPr>
      <w:r>
        <w:rPr>
          <w:rFonts w:ascii="方正楷体简体" w:eastAsia="方正楷体简体" w:hint="eastAsia"/>
          <w:b/>
          <w:sz w:val="32"/>
          <w:szCs w:val="32"/>
        </w:rPr>
        <w:t>会　　议　　文　　件　　之　　　三</w:t>
      </w:r>
    </w:p>
    <w:p w:rsidR="00C34629" w:rsidRPr="00C34629" w:rsidRDefault="00C34629" w:rsidP="00157C68">
      <w:pPr>
        <w:widowControl/>
        <w:jc w:val="center"/>
        <w:rPr>
          <w:rFonts w:ascii="宋体" w:eastAsia="宋体" w:hAnsi="宋体" w:cs="宋体"/>
          <w:b/>
          <w:kern w:val="0"/>
          <w:sz w:val="36"/>
          <w:szCs w:val="36"/>
        </w:rPr>
      </w:pPr>
    </w:p>
    <w:p w:rsidR="00C34629" w:rsidRDefault="00C34629" w:rsidP="00157C68">
      <w:pPr>
        <w:widowControl/>
        <w:jc w:val="center"/>
        <w:rPr>
          <w:rFonts w:ascii="宋体" w:eastAsia="宋体" w:hAnsi="宋体" w:cs="宋体"/>
          <w:b/>
          <w:kern w:val="0"/>
          <w:sz w:val="36"/>
          <w:szCs w:val="36"/>
        </w:rPr>
      </w:pPr>
    </w:p>
    <w:p w:rsidR="00157C68" w:rsidRDefault="00F304C4" w:rsidP="00157C68">
      <w:pPr>
        <w:widowControl/>
        <w:jc w:val="center"/>
        <w:rPr>
          <w:rFonts w:ascii="宋体" w:eastAsia="宋体" w:hAnsi="宋体" w:cs="宋体"/>
          <w:b/>
          <w:kern w:val="0"/>
          <w:sz w:val="36"/>
          <w:szCs w:val="36"/>
        </w:rPr>
      </w:pPr>
      <w:r w:rsidRPr="00157C68">
        <w:rPr>
          <w:rFonts w:ascii="宋体" w:eastAsia="宋体" w:hAnsi="宋体" w:cs="宋体"/>
          <w:b/>
          <w:kern w:val="0"/>
          <w:sz w:val="36"/>
          <w:szCs w:val="36"/>
        </w:rPr>
        <w:t>十九届中央纪委二次全会精神传达提纲</w:t>
      </w:r>
    </w:p>
    <w:p w:rsidR="00157C68" w:rsidRPr="00157C68" w:rsidRDefault="00157C68" w:rsidP="00157C68">
      <w:pPr>
        <w:widowControl/>
        <w:jc w:val="center"/>
        <w:rPr>
          <w:rFonts w:ascii="宋体" w:eastAsia="宋体" w:hAnsi="宋体" w:cs="宋体"/>
          <w:b/>
          <w:kern w:val="0"/>
          <w:sz w:val="36"/>
          <w:szCs w:val="36"/>
        </w:rPr>
      </w:pPr>
    </w:p>
    <w:p w:rsidR="00157C68" w:rsidRDefault="00F304C4" w:rsidP="00157C68">
      <w:pPr>
        <w:widowControl/>
        <w:ind w:firstLineChars="200" w:firstLine="560"/>
        <w:jc w:val="left"/>
        <w:rPr>
          <w:rFonts w:ascii="宋体" w:eastAsia="宋体" w:hAnsi="宋体" w:cs="宋体"/>
          <w:kern w:val="0"/>
          <w:sz w:val="28"/>
          <w:szCs w:val="28"/>
        </w:rPr>
      </w:pPr>
      <w:r w:rsidRPr="00F304C4">
        <w:rPr>
          <w:rFonts w:ascii="宋体" w:eastAsia="宋体" w:hAnsi="宋体" w:cs="宋体"/>
          <w:kern w:val="0"/>
          <w:sz w:val="28"/>
          <w:szCs w:val="28"/>
        </w:rPr>
        <w:t>2018年1月11日至13日,中国共产党第十九届中央纪律检查委员会第二次全体会议在北京召开。全会精神主要体现在习近平总书记的重要讲话和赵乐际同志所作的工作报告中。</w:t>
      </w:r>
    </w:p>
    <w:p w:rsidR="00157C68" w:rsidRPr="00157C68" w:rsidRDefault="00157C68" w:rsidP="00157C68">
      <w:pPr>
        <w:widowControl/>
        <w:ind w:firstLineChars="200" w:firstLine="562"/>
        <w:jc w:val="left"/>
        <w:rPr>
          <w:rFonts w:ascii="宋体" w:eastAsia="宋体" w:hAnsi="宋体" w:cs="宋体"/>
          <w:b/>
          <w:kern w:val="0"/>
          <w:sz w:val="28"/>
          <w:szCs w:val="28"/>
        </w:rPr>
      </w:pPr>
      <w:r w:rsidRPr="00157C68">
        <w:rPr>
          <w:rFonts w:ascii="宋体" w:eastAsia="宋体" w:hAnsi="宋体" w:cs="宋体" w:hint="eastAsia"/>
          <w:b/>
          <w:kern w:val="0"/>
          <w:sz w:val="28"/>
          <w:szCs w:val="28"/>
        </w:rPr>
        <w:t>一、</w:t>
      </w:r>
      <w:r w:rsidR="00F304C4" w:rsidRPr="00157C68">
        <w:rPr>
          <w:rFonts w:ascii="宋体" w:eastAsia="宋体" w:hAnsi="宋体" w:cs="宋体"/>
          <w:b/>
          <w:kern w:val="0"/>
          <w:sz w:val="28"/>
          <w:szCs w:val="28"/>
        </w:rPr>
        <w:t>习近平总书记重要讲话的主要精神</w:t>
      </w:r>
    </w:p>
    <w:p w:rsidR="00157C68" w:rsidRDefault="00F304C4" w:rsidP="00157C68">
      <w:pPr>
        <w:widowControl/>
        <w:ind w:firstLineChars="200" w:firstLine="560"/>
        <w:jc w:val="left"/>
        <w:rPr>
          <w:rFonts w:ascii="宋体" w:eastAsia="宋体" w:hAnsi="宋体" w:cs="宋体"/>
          <w:kern w:val="0"/>
          <w:sz w:val="28"/>
          <w:szCs w:val="28"/>
        </w:rPr>
      </w:pPr>
      <w:r w:rsidRPr="00F304C4">
        <w:rPr>
          <w:rFonts w:ascii="宋体" w:eastAsia="宋体" w:hAnsi="宋体" w:cs="宋体"/>
          <w:kern w:val="0"/>
          <w:sz w:val="28"/>
          <w:szCs w:val="28"/>
        </w:rPr>
        <w:t>习近平总书记重点强调了四个方面内容。</w:t>
      </w:r>
    </w:p>
    <w:p w:rsidR="00157C68" w:rsidRDefault="00F304C4" w:rsidP="00157C68">
      <w:pPr>
        <w:widowControl/>
        <w:ind w:firstLineChars="200" w:firstLine="562"/>
        <w:jc w:val="left"/>
        <w:rPr>
          <w:rFonts w:ascii="宋体" w:eastAsia="宋体" w:hAnsi="宋体" w:cs="宋体"/>
          <w:kern w:val="0"/>
          <w:sz w:val="28"/>
          <w:szCs w:val="28"/>
        </w:rPr>
      </w:pPr>
      <w:r w:rsidRPr="00157C68">
        <w:rPr>
          <w:rFonts w:ascii="宋体" w:eastAsia="宋体" w:hAnsi="宋体" w:cs="宋体"/>
          <w:b/>
          <w:kern w:val="0"/>
          <w:sz w:val="28"/>
          <w:szCs w:val="28"/>
        </w:rPr>
        <w:t>第一个方面,深刻领会和坚决落实党的十九大关于全面从严治党的战略部署。</w:t>
      </w:r>
      <w:r w:rsidRPr="00F304C4">
        <w:rPr>
          <w:rFonts w:ascii="宋体" w:eastAsia="宋体" w:hAnsi="宋体" w:cs="宋体"/>
          <w:kern w:val="0"/>
          <w:sz w:val="28"/>
          <w:szCs w:val="28"/>
        </w:rPr>
        <w:t>我们党要洧新气象新作为,首先是全面从严治党要开创新局面。现在全面从严治党只是一个良好开端,还远未到大功告成的时候,必须持之以恒推动全面从严治党向纵深发展。全面从严治党,必须坚持和加强党的全面领导,最根本的是坚持党中央权威和集中统一领导。</w:t>
      </w:r>
    </w:p>
    <w:p w:rsidR="00157C68" w:rsidRDefault="00F304C4" w:rsidP="00157C68">
      <w:pPr>
        <w:widowControl/>
        <w:ind w:firstLineChars="200" w:firstLine="562"/>
        <w:jc w:val="left"/>
        <w:rPr>
          <w:rFonts w:ascii="宋体" w:eastAsia="宋体" w:hAnsi="宋体" w:cs="宋体"/>
          <w:kern w:val="0"/>
          <w:sz w:val="28"/>
          <w:szCs w:val="28"/>
        </w:rPr>
      </w:pPr>
      <w:r w:rsidRPr="00157C68">
        <w:rPr>
          <w:rFonts w:ascii="宋体" w:eastAsia="宋体" w:hAnsi="宋体" w:cs="宋体"/>
          <w:b/>
          <w:kern w:val="0"/>
          <w:sz w:val="28"/>
          <w:szCs w:val="28"/>
        </w:rPr>
        <w:t>第二个方面,深刻把握党的十八大以来全面从严治党的重要经验。</w:t>
      </w:r>
      <w:r w:rsidRPr="00F304C4">
        <w:rPr>
          <w:rFonts w:ascii="宋体" w:eastAsia="宋体" w:hAnsi="宋体" w:cs="宋体"/>
          <w:kern w:val="0"/>
          <w:sz w:val="28"/>
          <w:szCs w:val="28"/>
        </w:rPr>
        <w:t>一是坚持思想建党和制度治党相统一。</w:t>
      </w:r>
      <w:r w:rsidR="00931A37" w:rsidRPr="00931A37">
        <w:rPr>
          <w:rFonts w:ascii="宋体" w:eastAsia="宋体" w:hAnsi="宋体" w:cs="宋体"/>
          <w:kern w:val="0"/>
          <w:sz w:val="28"/>
          <w:szCs w:val="28"/>
        </w:rPr>
        <w:t>二是坚持使命引领和问题导向相统-一。三是坚持抓“关键少数”和管“绝大多数”相统四是坚持行使权力和担当责任相统一。五是坚持严格管理和关信任相统。六是坚持党内监督和群众监督相统一。</w:t>
      </w:r>
    </w:p>
    <w:p w:rsidR="00157C68" w:rsidRDefault="00931A37" w:rsidP="00157C68">
      <w:pPr>
        <w:widowControl/>
        <w:ind w:firstLineChars="200" w:firstLine="562"/>
        <w:jc w:val="left"/>
        <w:rPr>
          <w:rFonts w:ascii="宋体" w:eastAsia="宋体" w:hAnsi="宋体" w:cs="宋体"/>
          <w:kern w:val="0"/>
          <w:sz w:val="28"/>
          <w:szCs w:val="28"/>
        </w:rPr>
      </w:pPr>
      <w:r w:rsidRPr="00157C68">
        <w:rPr>
          <w:rFonts w:ascii="宋体" w:eastAsia="宋体" w:hAnsi="宋体" w:cs="宋体"/>
          <w:b/>
          <w:kern w:val="0"/>
          <w:sz w:val="28"/>
          <w:szCs w:val="28"/>
        </w:rPr>
        <w:lastRenderedPageBreak/>
        <w:t>第三个方面,全面从严治党必须持之以恒、毫不动摇。</w:t>
      </w:r>
      <w:r w:rsidRPr="00931A37">
        <w:rPr>
          <w:rFonts w:ascii="宋体" w:eastAsia="宋体" w:hAnsi="宋体" w:cs="宋体"/>
          <w:kern w:val="0"/>
          <w:sz w:val="28"/>
          <w:szCs w:val="28"/>
        </w:rPr>
        <w:t>党面临的风险挑战的长期性、复杂性、严峻性,决定了全面从严治党必须一以贯之、坚定不移。党的队伍和自身状况发生重大而深刻的变化,迫切要求提高党的建设质量、增强党组织的政治功能和组织功能。党内对全面从严治党仍然存在模糊认识和错误言论,必须用更加有力的实践来回应。总书记强调,必须拿出坚如磐石的决心,坚不可摧的意志,以“越是艰险越向前”的英雄气概和“狭路相逢勇者胜”的斗争精神,坚定不移抓下去</w:t>
      </w:r>
      <w:r w:rsidR="00157C68">
        <w:rPr>
          <w:rFonts w:ascii="宋体" w:eastAsia="宋体" w:hAnsi="宋体" w:cs="宋体" w:hint="eastAsia"/>
          <w:kern w:val="0"/>
          <w:sz w:val="28"/>
          <w:szCs w:val="28"/>
        </w:rPr>
        <w:t>。</w:t>
      </w:r>
    </w:p>
    <w:p w:rsidR="00157C68" w:rsidRDefault="00931A37" w:rsidP="00157C68">
      <w:pPr>
        <w:widowControl/>
        <w:ind w:firstLineChars="200" w:firstLine="562"/>
        <w:jc w:val="left"/>
        <w:rPr>
          <w:rFonts w:asciiTheme="majorEastAsia" w:eastAsiaTheme="majorEastAsia" w:hAnsiTheme="majorEastAsia" w:cs="宋体"/>
          <w:kern w:val="0"/>
          <w:sz w:val="28"/>
          <w:szCs w:val="28"/>
        </w:rPr>
      </w:pPr>
      <w:r w:rsidRPr="00157C68">
        <w:rPr>
          <w:rFonts w:ascii="宋体" w:eastAsia="宋体" w:hAnsi="宋体" w:cs="宋体"/>
          <w:b/>
          <w:kern w:val="0"/>
          <w:sz w:val="28"/>
          <w:szCs w:val="28"/>
        </w:rPr>
        <w:t>第四个方面,重整行装再出发,以水远在路上的执着把全面从严治党引向深入</w:t>
      </w:r>
      <w:r w:rsidR="00157C68">
        <w:rPr>
          <w:rFonts w:ascii="宋体" w:eastAsia="宋体" w:hAnsi="宋体" w:cs="宋体" w:hint="eastAsia"/>
          <w:b/>
          <w:kern w:val="0"/>
          <w:sz w:val="28"/>
          <w:szCs w:val="28"/>
        </w:rPr>
        <w:t>。</w:t>
      </w:r>
      <w:r w:rsidRPr="00931A37">
        <w:rPr>
          <w:rFonts w:ascii="宋体" w:eastAsia="宋体" w:hAnsi="宋体" w:cs="宋体"/>
          <w:kern w:val="0"/>
          <w:sz w:val="28"/>
          <w:szCs w:val="28"/>
        </w:rPr>
        <w:t>是坚持以党的政治建设为统领,坚决维护党中央权威和集中统一领导。党内所有的政治问题</w:t>
      </w:r>
      <w:r w:rsidR="00157C68">
        <w:rPr>
          <w:rFonts w:ascii="宋体" w:eastAsia="宋体" w:hAnsi="宋体" w:cs="宋体" w:hint="eastAsia"/>
          <w:kern w:val="0"/>
          <w:sz w:val="28"/>
          <w:szCs w:val="28"/>
        </w:rPr>
        <w:t>，</w:t>
      </w:r>
      <w:r w:rsidRPr="00931A37">
        <w:rPr>
          <w:rFonts w:ascii="宋体" w:eastAsia="宋体" w:hAnsi="宋体" w:cs="宋体"/>
          <w:kern w:val="0"/>
          <w:sz w:val="28"/>
          <w:szCs w:val="28"/>
        </w:rPr>
        <w:t>归根到底就是对党是否忠诚。“七个有之”本质是政治问题,概括起来是两个方面,一个是政治问题和经济问题交织形成利益集团个是山头主义和宗派主义作祟,必须采取断然措施予以防范和遏制,</w:t>
      </w:r>
      <w:r w:rsidRPr="00931A37">
        <w:rPr>
          <w:rFonts w:hint="eastAsia"/>
          <w:sz w:val="28"/>
          <w:szCs w:val="28"/>
        </w:rPr>
        <w:t>消除隐患后患。二是锲而不舍落实中央八项规定精神</w:t>
      </w:r>
      <w:r w:rsidR="00157C68">
        <w:rPr>
          <w:rFonts w:hint="eastAsia"/>
          <w:sz w:val="28"/>
          <w:szCs w:val="28"/>
        </w:rPr>
        <w:t>，</w:t>
      </w:r>
      <w:r w:rsidRPr="00931A37">
        <w:rPr>
          <w:rFonts w:hint="eastAsia"/>
          <w:sz w:val="28"/>
          <w:szCs w:val="28"/>
        </w:rPr>
        <w:t>保持党同人民群众的血肉联系。中央八项规定不是只管</w:t>
      </w:r>
      <w:r w:rsidRPr="00931A37">
        <w:rPr>
          <w:rFonts w:hint="eastAsia"/>
          <w:sz w:val="28"/>
          <w:szCs w:val="28"/>
        </w:rPr>
        <w:t>5</w:t>
      </w:r>
      <w:r w:rsidRPr="00931A37">
        <w:rPr>
          <w:rFonts w:hint="eastAsia"/>
          <w:sz w:val="28"/>
          <w:szCs w:val="28"/>
        </w:rPr>
        <w:t>年、</w:t>
      </w:r>
      <w:r w:rsidRPr="00931A37">
        <w:rPr>
          <w:rFonts w:hint="eastAsia"/>
          <w:sz w:val="28"/>
          <w:szCs w:val="28"/>
        </w:rPr>
        <w:t>10</w:t>
      </w:r>
      <w:r w:rsidRPr="00931A37">
        <w:rPr>
          <w:rFonts w:hint="eastAsia"/>
          <w:sz w:val="28"/>
          <w:szCs w:val="28"/>
        </w:rPr>
        <w:t>年</w:t>
      </w:r>
      <w:r w:rsidR="00157C68">
        <w:rPr>
          <w:rFonts w:hint="eastAsia"/>
          <w:sz w:val="28"/>
          <w:szCs w:val="28"/>
        </w:rPr>
        <w:t>，</w:t>
      </w:r>
      <w:r w:rsidRPr="00931A37">
        <w:rPr>
          <w:rFonts w:hint="eastAsia"/>
          <w:sz w:val="28"/>
          <w:szCs w:val="28"/>
        </w:rPr>
        <w:t>而是要长期坚持。要拿出恒心和韧劲</w:t>
      </w:r>
      <w:r w:rsidRPr="00931A37">
        <w:rPr>
          <w:rFonts w:hint="eastAsia"/>
          <w:sz w:val="28"/>
          <w:szCs w:val="28"/>
        </w:rPr>
        <w:t>,</w:t>
      </w:r>
      <w:r w:rsidRPr="00931A37">
        <w:rPr>
          <w:rFonts w:hint="eastAsia"/>
          <w:sz w:val="28"/>
          <w:szCs w:val="28"/>
        </w:rPr>
        <w:t>继续在常和长、严和实、深和细上下功夫</w:t>
      </w:r>
      <w:r w:rsidRPr="00931A37">
        <w:rPr>
          <w:rFonts w:hint="eastAsia"/>
          <w:sz w:val="28"/>
          <w:szCs w:val="28"/>
        </w:rPr>
        <w:t>,</w:t>
      </w:r>
      <w:r w:rsidRPr="00931A37">
        <w:rPr>
          <w:rFonts w:hint="eastAsia"/>
          <w:sz w:val="28"/>
          <w:szCs w:val="28"/>
        </w:rPr>
        <w:t>管出习惯</w:t>
      </w:r>
      <w:r w:rsidR="00157C68">
        <w:rPr>
          <w:rFonts w:hint="eastAsia"/>
          <w:sz w:val="28"/>
          <w:szCs w:val="28"/>
        </w:rPr>
        <w:t>，</w:t>
      </w:r>
      <w:r w:rsidRPr="00931A37">
        <w:rPr>
          <w:rFonts w:hint="eastAsia"/>
          <w:sz w:val="28"/>
          <w:szCs w:val="28"/>
        </w:rPr>
        <w:t>抓出成效</w:t>
      </w:r>
      <w:r w:rsidRPr="00931A37">
        <w:rPr>
          <w:rFonts w:hint="eastAsia"/>
          <w:sz w:val="28"/>
          <w:szCs w:val="28"/>
        </w:rPr>
        <w:t>,</w:t>
      </w:r>
      <w:r w:rsidRPr="00931A37">
        <w:rPr>
          <w:rFonts w:hint="eastAsia"/>
          <w:sz w:val="28"/>
          <w:szCs w:val="28"/>
        </w:rPr>
        <w:t>化风成俗。纠正形式主义、官僚主义</w:t>
      </w:r>
      <w:r w:rsidR="00157C68">
        <w:rPr>
          <w:rFonts w:hint="eastAsia"/>
          <w:sz w:val="28"/>
          <w:szCs w:val="28"/>
        </w:rPr>
        <w:t>，</w:t>
      </w:r>
      <w:r w:rsidRPr="00931A37">
        <w:rPr>
          <w:rFonts w:hint="eastAsia"/>
          <w:sz w:val="28"/>
          <w:szCs w:val="28"/>
        </w:rPr>
        <w:t>一把手要负总责。各地区各部门要总结梳理中央八项规定精神执行</w:t>
      </w:r>
      <w:r w:rsidRPr="00931A37">
        <w:rPr>
          <w:rFonts w:hint="eastAsia"/>
          <w:sz w:val="28"/>
          <w:szCs w:val="28"/>
        </w:rPr>
        <w:t>5</w:t>
      </w:r>
      <w:r w:rsidRPr="00931A37">
        <w:rPr>
          <w:rFonts w:hint="eastAsia"/>
          <w:sz w:val="28"/>
          <w:szCs w:val="28"/>
        </w:rPr>
        <w:t>年来的成效</w:t>
      </w:r>
      <w:r w:rsidRPr="00931A37">
        <w:rPr>
          <w:rFonts w:hint="eastAsia"/>
          <w:sz w:val="28"/>
          <w:szCs w:val="28"/>
        </w:rPr>
        <w:t>,</w:t>
      </w:r>
      <w:r w:rsidRPr="00931A37">
        <w:rPr>
          <w:rFonts w:hint="eastAsia"/>
          <w:sz w:val="28"/>
          <w:szCs w:val="28"/>
        </w:rPr>
        <w:t>重新修订本地区本部门本单位的落实措施</w:t>
      </w:r>
      <w:r w:rsidRPr="00931A37">
        <w:rPr>
          <w:rFonts w:hint="eastAsia"/>
          <w:sz w:val="28"/>
          <w:szCs w:val="28"/>
        </w:rPr>
        <w:t>,</w:t>
      </w:r>
      <w:r w:rsidRPr="00931A37">
        <w:rPr>
          <w:rFonts w:hint="eastAsia"/>
          <w:sz w:val="28"/>
          <w:szCs w:val="28"/>
        </w:rPr>
        <w:t>并向社会公开。三是全面加强纪律建设</w:t>
      </w:r>
      <w:r w:rsidR="00157C68">
        <w:rPr>
          <w:rFonts w:hint="eastAsia"/>
          <w:sz w:val="28"/>
          <w:szCs w:val="28"/>
        </w:rPr>
        <w:t>，</w:t>
      </w:r>
      <w:r w:rsidRPr="00931A37">
        <w:rPr>
          <w:rFonts w:hint="eastAsia"/>
          <w:sz w:val="28"/>
          <w:szCs w:val="28"/>
        </w:rPr>
        <w:t>用严明的纪律管全党治全党。正风反腐</w:t>
      </w:r>
      <w:r w:rsidRPr="00931A37">
        <w:rPr>
          <w:rFonts w:hint="eastAsia"/>
          <w:sz w:val="28"/>
          <w:szCs w:val="28"/>
        </w:rPr>
        <w:t>,</w:t>
      </w:r>
      <w:r w:rsidRPr="00931A37">
        <w:rPr>
          <w:rFonts w:hint="eastAsia"/>
          <w:sz w:val="28"/>
          <w:szCs w:val="28"/>
        </w:rPr>
        <w:t>人人有责</w:t>
      </w:r>
      <w:r w:rsidRPr="00931A37">
        <w:rPr>
          <w:rFonts w:hint="eastAsia"/>
          <w:sz w:val="28"/>
          <w:szCs w:val="28"/>
        </w:rPr>
        <w:t>,</w:t>
      </w:r>
      <w:r w:rsidRPr="00931A37">
        <w:rPr>
          <w:rFonts w:hint="eastAsia"/>
          <w:sz w:val="28"/>
          <w:szCs w:val="28"/>
        </w:rPr>
        <w:t>每名党员干部都应坚决抛弃“看戏”心态</w:t>
      </w:r>
      <w:r w:rsidRPr="00931A37">
        <w:rPr>
          <w:rFonts w:hint="eastAsia"/>
          <w:sz w:val="28"/>
          <w:szCs w:val="28"/>
        </w:rPr>
        <w:t>,</w:t>
      </w:r>
      <w:r w:rsidRPr="00931A37">
        <w:rPr>
          <w:rFonts w:hint="eastAsia"/>
          <w:sz w:val="28"/>
          <w:szCs w:val="28"/>
        </w:rPr>
        <w:t>把未病当作有病防不搞不教而诛</w:t>
      </w:r>
      <w:r w:rsidRPr="00931A37">
        <w:rPr>
          <w:rFonts w:hint="eastAsia"/>
          <w:sz w:val="28"/>
          <w:szCs w:val="28"/>
        </w:rPr>
        <w:t>,</w:t>
      </w:r>
      <w:r w:rsidRPr="00931A37">
        <w:rPr>
          <w:rFonts w:hint="eastAsia"/>
          <w:sz w:val="28"/>
          <w:szCs w:val="28"/>
        </w:rPr>
        <w:t>更加重视防微杜渐。要大力实</w:t>
      </w:r>
      <w:r w:rsidRPr="00931A37">
        <w:rPr>
          <w:rFonts w:hint="eastAsia"/>
          <w:sz w:val="28"/>
          <w:szCs w:val="28"/>
        </w:rPr>
        <w:lastRenderedPageBreak/>
        <w:t>践监督执纪“四种形态”</w:t>
      </w:r>
      <w:r w:rsidRPr="00931A37">
        <w:rPr>
          <w:rFonts w:hint="eastAsia"/>
          <w:sz w:val="28"/>
          <w:szCs w:val="28"/>
        </w:rPr>
        <w:t>,</w:t>
      </w:r>
      <w:r w:rsidRPr="00931A37">
        <w:rPr>
          <w:rFonts w:hint="eastAsia"/>
          <w:sz w:val="28"/>
          <w:szCs w:val="28"/>
        </w:rPr>
        <w:t>要在用好第一种形态上下更大功夫。四是深化标本兼治</w:t>
      </w:r>
      <w:r w:rsidRPr="00931A37">
        <w:rPr>
          <w:rFonts w:hint="eastAsia"/>
          <w:sz w:val="28"/>
          <w:szCs w:val="28"/>
        </w:rPr>
        <w:t>,</w:t>
      </w:r>
      <w:r w:rsidRPr="00931A37">
        <w:rPr>
          <w:rFonts w:hint="eastAsia"/>
          <w:sz w:val="28"/>
          <w:szCs w:val="28"/>
        </w:rPr>
        <w:t>夺取反腐败斗争压倒性胜利。对有政治、组织、廉洁问题反映的必查必核。“老虎”要露头就打</w:t>
      </w:r>
      <w:r w:rsidRPr="00931A37">
        <w:rPr>
          <w:rFonts w:hint="eastAsia"/>
          <w:sz w:val="28"/>
          <w:szCs w:val="28"/>
        </w:rPr>
        <w:t>,</w:t>
      </w:r>
      <w:r w:rsidRPr="00931A37">
        <w:rPr>
          <w:rFonts w:hint="eastAsia"/>
          <w:sz w:val="28"/>
          <w:szCs w:val="28"/>
        </w:rPr>
        <w:t>“苍蝇”乱飞也要拍。推动全面从严治党向基层延伸</w:t>
      </w:r>
      <w:r w:rsidRPr="00931A37">
        <w:rPr>
          <w:rFonts w:hint="eastAsia"/>
          <w:sz w:val="28"/>
          <w:szCs w:val="28"/>
        </w:rPr>
        <w:t>,</w:t>
      </w:r>
      <w:r w:rsidRPr="00931A37">
        <w:rPr>
          <w:rFonts w:hint="eastAsia"/>
          <w:sz w:val="28"/>
          <w:szCs w:val="28"/>
        </w:rPr>
        <w:t>严厉整治发生在群众身边的腐败问题</w:t>
      </w:r>
      <w:r w:rsidR="00157C68">
        <w:rPr>
          <w:rFonts w:hint="eastAsia"/>
          <w:sz w:val="28"/>
          <w:szCs w:val="28"/>
        </w:rPr>
        <w:t>，</w:t>
      </w:r>
      <w:r w:rsidRPr="00931A37">
        <w:rPr>
          <w:rFonts w:hint="eastAsia"/>
          <w:sz w:val="28"/>
          <w:szCs w:val="28"/>
        </w:rPr>
        <w:t>开展扶贫民生领域专项整治。把扫黑除恶同反腐败结合起来</w:t>
      </w:r>
      <w:r w:rsidR="00157C68">
        <w:rPr>
          <w:rFonts w:hint="eastAsia"/>
          <w:sz w:val="28"/>
          <w:szCs w:val="28"/>
        </w:rPr>
        <w:t>，</w:t>
      </w:r>
      <w:r w:rsidRPr="00931A37">
        <w:rPr>
          <w:rFonts w:hint="eastAsia"/>
          <w:sz w:val="28"/>
          <w:szCs w:val="28"/>
        </w:rPr>
        <w:t>既抓涉黑组织</w:t>
      </w:r>
      <w:r w:rsidRPr="00931A37">
        <w:rPr>
          <w:rFonts w:hint="eastAsia"/>
          <w:sz w:val="28"/>
          <w:szCs w:val="28"/>
        </w:rPr>
        <w:t>,</w:t>
      </w:r>
      <w:r w:rsidRPr="00931A37">
        <w:rPr>
          <w:rFonts w:hint="eastAsia"/>
          <w:sz w:val="28"/>
          <w:szCs w:val="28"/>
        </w:rPr>
        <w:t>也抓后面的“保护伞”。五是健全党和国家监督体系</w:t>
      </w:r>
      <w:r w:rsidR="00157C68">
        <w:rPr>
          <w:rFonts w:hint="eastAsia"/>
          <w:sz w:val="28"/>
          <w:szCs w:val="28"/>
        </w:rPr>
        <w:t>，</w:t>
      </w:r>
      <w:r w:rsidRPr="00931A37">
        <w:rPr>
          <w:rFonts w:hint="eastAsia"/>
          <w:sz w:val="28"/>
          <w:szCs w:val="28"/>
        </w:rPr>
        <w:t>增强自我净化能力。要通过行动回答“窑洞之问”</w:t>
      </w:r>
      <w:r w:rsidR="00157C68">
        <w:rPr>
          <w:rFonts w:hint="eastAsia"/>
          <w:sz w:val="28"/>
          <w:szCs w:val="28"/>
        </w:rPr>
        <w:t>，</w:t>
      </w:r>
      <w:r w:rsidRPr="00931A37">
        <w:rPr>
          <w:rFonts w:hint="eastAsia"/>
          <w:sz w:val="28"/>
          <w:szCs w:val="28"/>
        </w:rPr>
        <w:t>练就中国共产党人自我</w:t>
      </w:r>
      <w:r w:rsidRPr="00157C68">
        <w:rPr>
          <w:rFonts w:asciiTheme="majorEastAsia" w:eastAsiaTheme="majorEastAsia" w:hAnsiTheme="majorEastAsia" w:hint="eastAsia"/>
          <w:sz w:val="28"/>
          <w:szCs w:val="28"/>
        </w:rPr>
        <w:t>净化的“绝世武功”。要深化政治巡视,完成监察委员会组建工作，形成巡视、派</w:t>
      </w:r>
      <w:r w:rsidR="00887D63" w:rsidRPr="00157C68">
        <w:rPr>
          <w:rFonts w:asciiTheme="majorEastAsia" w:eastAsiaTheme="majorEastAsia" w:hAnsiTheme="majorEastAsia" w:cs="宋体"/>
          <w:kern w:val="0"/>
          <w:sz w:val="28"/>
          <w:szCs w:val="28"/>
        </w:rPr>
        <w:t>驻、监察3个全覆盖的权力监督格局。六是践行忠诚干净担当,建设让党放心、人民信赖的纪检监察干部队伍。党的十八大以来,中央纪委和各级纪检监察机关牢固树立“四个意识”,忠诚履职尽责,无私无畏、敢于担当,向党和人民交上了优异答卷。要做到忠诚坚定、担当尽责、遵纪守法、清正廉洁,确保党和人民赋予的权力不被滥用、惩恶扬善的利剑永不蒙尘</w:t>
      </w:r>
      <w:r w:rsidR="00157C68">
        <w:rPr>
          <w:rFonts w:asciiTheme="majorEastAsia" w:eastAsiaTheme="majorEastAsia" w:hAnsiTheme="majorEastAsia" w:cs="宋体" w:hint="eastAsia"/>
          <w:kern w:val="0"/>
          <w:sz w:val="28"/>
          <w:szCs w:val="28"/>
        </w:rPr>
        <w:t>。</w:t>
      </w:r>
    </w:p>
    <w:p w:rsidR="00157C68" w:rsidRDefault="00157C68" w:rsidP="00157C68">
      <w:pPr>
        <w:widowControl/>
        <w:ind w:firstLineChars="200" w:firstLine="562"/>
        <w:jc w:val="left"/>
        <w:rPr>
          <w:rFonts w:asciiTheme="majorEastAsia" w:eastAsiaTheme="majorEastAsia" w:hAnsiTheme="majorEastAsia" w:cs="宋体"/>
          <w:b/>
          <w:kern w:val="0"/>
          <w:sz w:val="28"/>
          <w:szCs w:val="28"/>
        </w:rPr>
      </w:pPr>
      <w:r w:rsidRPr="00157C68">
        <w:rPr>
          <w:rFonts w:asciiTheme="majorEastAsia" w:eastAsiaTheme="majorEastAsia" w:hAnsiTheme="majorEastAsia" w:cs="宋体" w:hint="eastAsia"/>
          <w:b/>
          <w:kern w:val="0"/>
          <w:sz w:val="28"/>
          <w:szCs w:val="28"/>
        </w:rPr>
        <w:t>二、</w:t>
      </w:r>
      <w:r w:rsidR="00887D63" w:rsidRPr="00157C68">
        <w:rPr>
          <w:rFonts w:asciiTheme="majorEastAsia" w:eastAsiaTheme="majorEastAsia" w:hAnsiTheme="majorEastAsia" w:cs="宋体"/>
          <w:b/>
          <w:kern w:val="0"/>
          <w:sz w:val="28"/>
          <w:szCs w:val="28"/>
        </w:rPr>
        <w:t>赵乐际同志所作工作报告的主要精神</w:t>
      </w:r>
    </w:p>
    <w:p w:rsidR="00157C68" w:rsidRDefault="00887D63" w:rsidP="00157C68">
      <w:pPr>
        <w:widowControl/>
        <w:ind w:firstLineChars="200" w:firstLine="560"/>
        <w:jc w:val="left"/>
        <w:rPr>
          <w:rFonts w:asciiTheme="majorEastAsia" w:eastAsiaTheme="majorEastAsia" w:hAnsiTheme="majorEastAsia" w:cs="宋体"/>
          <w:kern w:val="0"/>
          <w:sz w:val="28"/>
          <w:szCs w:val="28"/>
        </w:rPr>
      </w:pPr>
      <w:r w:rsidRPr="00157C68">
        <w:rPr>
          <w:rFonts w:asciiTheme="majorEastAsia" w:eastAsiaTheme="majorEastAsia" w:hAnsiTheme="majorEastAsia" w:cs="宋体"/>
          <w:kern w:val="0"/>
          <w:sz w:val="28"/>
          <w:szCs w:val="28"/>
        </w:rPr>
        <w:t>《报告》强调了三个方面内容。</w:t>
      </w:r>
    </w:p>
    <w:p w:rsidR="00157C68" w:rsidRDefault="00887D63" w:rsidP="00157C68">
      <w:pPr>
        <w:widowControl/>
        <w:ind w:firstLineChars="200" w:firstLine="562"/>
        <w:jc w:val="left"/>
        <w:rPr>
          <w:rFonts w:asciiTheme="majorEastAsia" w:eastAsiaTheme="majorEastAsia" w:hAnsiTheme="majorEastAsia" w:cs="宋体"/>
          <w:kern w:val="0"/>
          <w:sz w:val="28"/>
          <w:szCs w:val="28"/>
        </w:rPr>
      </w:pPr>
      <w:r w:rsidRPr="00157C68">
        <w:rPr>
          <w:rFonts w:asciiTheme="majorEastAsia" w:eastAsiaTheme="majorEastAsia" w:hAnsiTheme="majorEastAsia" w:cs="宋体"/>
          <w:b/>
          <w:kern w:val="0"/>
          <w:sz w:val="28"/>
          <w:szCs w:val="28"/>
        </w:rPr>
        <w:t>第一个方面,</w:t>
      </w:r>
      <w:r w:rsidRPr="00157C68">
        <w:rPr>
          <w:rFonts w:asciiTheme="majorEastAsia" w:eastAsiaTheme="majorEastAsia" w:hAnsiTheme="majorEastAsia" w:cs="宋体"/>
          <w:kern w:val="0"/>
          <w:sz w:val="28"/>
          <w:szCs w:val="28"/>
        </w:rPr>
        <w:t>深入贯彻落实党的十九大精神,关键在于坚决维护习近平总书记在党中央和全党的核心地位关键在于自觉用习近平新时代中国特色社会主义思想武装头脑、指导实践、推动工作。关键在于坚定不移推动全面从严治党向纵深发展。要不松劲、不停步、再出发,坚定不移往前走、扎扎实实干事情,努力夺取全面从严治党更大战略性成果。</w:t>
      </w:r>
    </w:p>
    <w:p w:rsidR="00157C68" w:rsidRDefault="00887D63" w:rsidP="00157C68">
      <w:pPr>
        <w:widowControl/>
        <w:ind w:firstLineChars="200" w:firstLine="562"/>
        <w:jc w:val="left"/>
        <w:rPr>
          <w:rFonts w:asciiTheme="majorEastAsia" w:eastAsiaTheme="majorEastAsia" w:hAnsiTheme="majorEastAsia" w:cs="宋体"/>
          <w:kern w:val="0"/>
          <w:sz w:val="28"/>
          <w:szCs w:val="28"/>
        </w:rPr>
      </w:pPr>
      <w:r w:rsidRPr="00157C68">
        <w:rPr>
          <w:rFonts w:asciiTheme="majorEastAsia" w:eastAsiaTheme="majorEastAsia" w:hAnsiTheme="majorEastAsia" w:cs="宋体"/>
          <w:b/>
          <w:kern w:val="0"/>
          <w:sz w:val="28"/>
          <w:szCs w:val="28"/>
        </w:rPr>
        <w:lastRenderedPageBreak/>
        <w:t>第二个方面,</w:t>
      </w:r>
      <w:r w:rsidRPr="00157C68">
        <w:rPr>
          <w:rFonts w:asciiTheme="majorEastAsia" w:eastAsiaTheme="majorEastAsia" w:hAnsiTheme="majorEastAsia" w:cs="宋体"/>
          <w:kern w:val="0"/>
          <w:sz w:val="28"/>
          <w:szCs w:val="28"/>
        </w:rPr>
        <w:t>《报告》明确了今年工作总体要求,强调要紧紧围绕坚持和加强党的全面领导,紧紧围绕维护习近平总书记在党中央和全党的核心地位,紧紧围绕维护党中央权威和集中统一领导。《报告》提出了今年八项重点工作。一是把党的政治建设摆在首位,全面净化党内政治生态,严肃查处“七个有之”,将选人用人情况作为日常监督、巡视监督、派驻监督重点。二是全面推进国家监察体制改革,推动改革持续深化,实现执纪审查与依法调查顺畅对接,加强监察机关与执法、司法机关的工作衔接,进一步完善党领导反腐败的工作体制、决策机制和实施举措是巩固拓展落实中央八项规定精神成果,领导干部要带头转变作风,形成“头雁效应”在反对形式主义、官僚主义上下更大功夫。四是让巡视利剑作用更加彰显,以政治建设为统领深化政治巡视,政治巡视要深,发现问题要准,分析问题要透,整改问题要实,“回头看”要成为常态,探索开展县(市、区)交叉巡察、专项巡察。五是全面加强党的纪律建设,开展经常性纪律教育,提高警示教育的政治性,深化运用监督执纪“四种形态”。切实保障党员干部的监督权,对干扰妨碍监督、打击报复监督者的,对侮辱诽谤陷害他人的,都要依法严肃处理。六是巩固发展反腐败斗争压倒性态势,坚定不移、精准有序,更有效地遏制增量、更有力地削减存量。聚焦党的十八大以来不收敛、不收手,问题线索反映集中、群众反映强烈,现在重要岗位且可能还要提拔使用的领导干部,重点查处政治问题和经济问题相互交织形成利益集团的腐败案件。紧盯重点领域和关键环节,着力解决选人用人、审批监管、资源开发、金融信贷、大宗采购、土地出让、</w:t>
      </w:r>
      <w:r w:rsidRPr="00157C68">
        <w:rPr>
          <w:rFonts w:asciiTheme="majorEastAsia" w:eastAsiaTheme="majorEastAsia" w:hAnsiTheme="majorEastAsia" w:cs="宋体"/>
          <w:kern w:val="0"/>
          <w:sz w:val="28"/>
          <w:szCs w:val="28"/>
        </w:rPr>
        <w:lastRenderedPageBreak/>
        <w:t>房产开发、工中会程招投标以及公共财政支出等方面的腐败问题。七是坚决整治群众身边腐败问题,重点整治侵害群众利益的“蝇贪”,开展扶贫领域腐败和作风问题专项治理,坚决查处涉黑腐败,把惩治基层腐败问题牢牢抓在手上,强化监督检查、督查督办,对失职失责的党委和纪委“双问责”。八是推动全面从严治党责任落到实处,推动管党届治党责任全面覆盖、层层传导,对该问责而不间责的,神要严肃追究。</w:t>
      </w:r>
    </w:p>
    <w:p w:rsidR="00931A37" w:rsidRPr="00157C68" w:rsidRDefault="00887D63" w:rsidP="00157C68">
      <w:pPr>
        <w:widowControl/>
        <w:ind w:firstLineChars="200" w:firstLine="562"/>
        <w:jc w:val="left"/>
        <w:rPr>
          <w:rFonts w:asciiTheme="majorEastAsia" w:eastAsiaTheme="majorEastAsia" w:hAnsiTheme="majorEastAsia"/>
          <w:sz w:val="28"/>
          <w:szCs w:val="28"/>
        </w:rPr>
      </w:pPr>
      <w:r w:rsidRPr="00157C68">
        <w:rPr>
          <w:rFonts w:asciiTheme="majorEastAsia" w:eastAsiaTheme="majorEastAsia" w:hAnsiTheme="majorEastAsia" w:cs="宋体"/>
          <w:b/>
          <w:kern w:val="0"/>
          <w:sz w:val="28"/>
          <w:szCs w:val="28"/>
        </w:rPr>
        <w:t>第三个方面,</w:t>
      </w:r>
      <w:r w:rsidRPr="00157C68">
        <w:rPr>
          <w:rFonts w:asciiTheme="majorEastAsia" w:eastAsiaTheme="majorEastAsia" w:hAnsiTheme="majorEastAsia" w:cs="宋体"/>
          <w:kern w:val="0"/>
          <w:sz w:val="28"/>
          <w:szCs w:val="28"/>
        </w:rPr>
        <w:t>《报告》对纪检机关自身建设提出五个方面要求。一是自觉忠诚于党,确保政治过硬。二是加强能力建设,确保本领高强。三是领班子带队伍,确保步履职到位。四是敢担当善作为,确保作风优良。五是恪在守清正廉洁,确保自身干净。</w:t>
      </w:r>
    </w:p>
    <w:sectPr w:rsidR="00931A37" w:rsidRPr="00157C68" w:rsidSect="00824BF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A37" w:rsidRDefault="00931A37" w:rsidP="00931A37">
      <w:r>
        <w:separator/>
      </w:r>
    </w:p>
  </w:endnote>
  <w:endnote w:type="continuationSeparator" w:id="0">
    <w:p w:rsidR="00931A37" w:rsidRDefault="00931A37" w:rsidP="00931A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59228"/>
      <w:docPartObj>
        <w:docPartGallery w:val="Page Numbers (Bottom of Page)"/>
        <w:docPartUnique/>
      </w:docPartObj>
    </w:sdtPr>
    <w:sdtContent>
      <w:p w:rsidR="00B429B3" w:rsidRDefault="00EC5DCC">
        <w:pPr>
          <w:pStyle w:val="a4"/>
          <w:jc w:val="center"/>
        </w:pPr>
        <w:fldSimple w:instr=" PAGE   \* MERGEFORMAT ">
          <w:r w:rsidR="00DA1FBA" w:rsidRPr="00DA1FBA">
            <w:rPr>
              <w:noProof/>
              <w:lang w:val="zh-CN"/>
            </w:rPr>
            <w:t>1</w:t>
          </w:r>
        </w:fldSimple>
      </w:p>
    </w:sdtContent>
  </w:sdt>
  <w:p w:rsidR="00B429B3" w:rsidRDefault="00B429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A37" w:rsidRDefault="00931A37" w:rsidP="00931A37">
      <w:r>
        <w:separator/>
      </w:r>
    </w:p>
  </w:footnote>
  <w:footnote w:type="continuationSeparator" w:id="0">
    <w:p w:rsidR="00931A37" w:rsidRDefault="00931A37" w:rsidP="00931A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04C4"/>
    <w:rsid w:val="00157C68"/>
    <w:rsid w:val="001C1D2F"/>
    <w:rsid w:val="00322EDC"/>
    <w:rsid w:val="0041222F"/>
    <w:rsid w:val="00747B5C"/>
    <w:rsid w:val="007A0042"/>
    <w:rsid w:val="00824BF1"/>
    <w:rsid w:val="00887D63"/>
    <w:rsid w:val="008C5FBB"/>
    <w:rsid w:val="00920594"/>
    <w:rsid w:val="00931A37"/>
    <w:rsid w:val="00A468AB"/>
    <w:rsid w:val="00B36463"/>
    <w:rsid w:val="00B429B3"/>
    <w:rsid w:val="00C34629"/>
    <w:rsid w:val="00D22056"/>
    <w:rsid w:val="00DA1FBA"/>
    <w:rsid w:val="00E66B77"/>
    <w:rsid w:val="00EC5DCC"/>
    <w:rsid w:val="00EC7ED0"/>
    <w:rsid w:val="00EF03E4"/>
    <w:rsid w:val="00F30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B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1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1A37"/>
    <w:rPr>
      <w:sz w:val="18"/>
      <w:szCs w:val="18"/>
    </w:rPr>
  </w:style>
  <w:style w:type="paragraph" w:styleId="a4">
    <w:name w:val="footer"/>
    <w:basedOn w:val="a"/>
    <w:link w:val="Char0"/>
    <w:uiPriority w:val="99"/>
    <w:unhideWhenUsed/>
    <w:rsid w:val="00931A37"/>
    <w:pPr>
      <w:tabs>
        <w:tab w:val="center" w:pos="4153"/>
        <w:tab w:val="right" w:pos="8306"/>
      </w:tabs>
      <w:snapToGrid w:val="0"/>
      <w:jc w:val="left"/>
    </w:pPr>
    <w:rPr>
      <w:sz w:val="18"/>
      <w:szCs w:val="18"/>
    </w:rPr>
  </w:style>
  <w:style w:type="character" w:customStyle="1" w:styleId="Char0">
    <w:name w:val="页脚 Char"/>
    <w:basedOn w:val="a0"/>
    <w:link w:val="a4"/>
    <w:uiPriority w:val="99"/>
    <w:rsid w:val="00931A37"/>
    <w:rPr>
      <w:sz w:val="18"/>
      <w:szCs w:val="18"/>
    </w:rPr>
  </w:style>
  <w:style w:type="paragraph" w:styleId="a5">
    <w:name w:val="List Paragraph"/>
    <w:basedOn w:val="a"/>
    <w:uiPriority w:val="34"/>
    <w:qFormat/>
    <w:rsid w:val="00157C68"/>
    <w:pPr>
      <w:ind w:firstLineChars="200" w:firstLine="420"/>
    </w:pPr>
  </w:style>
</w:styles>
</file>

<file path=word/webSettings.xml><?xml version="1.0" encoding="utf-8"?>
<w:webSettings xmlns:r="http://schemas.openxmlformats.org/officeDocument/2006/relationships" xmlns:w="http://schemas.openxmlformats.org/wordprocessingml/2006/main">
  <w:divs>
    <w:div w:id="59644725">
      <w:bodyDiv w:val="1"/>
      <w:marLeft w:val="0"/>
      <w:marRight w:val="0"/>
      <w:marTop w:val="0"/>
      <w:marBottom w:val="0"/>
      <w:divBdr>
        <w:top w:val="none" w:sz="0" w:space="0" w:color="auto"/>
        <w:left w:val="none" w:sz="0" w:space="0" w:color="auto"/>
        <w:bottom w:val="none" w:sz="0" w:space="0" w:color="auto"/>
        <w:right w:val="none" w:sz="0" w:space="0" w:color="auto"/>
      </w:divBdr>
      <w:divsChild>
        <w:div w:id="360283141">
          <w:marLeft w:val="0"/>
          <w:marRight w:val="0"/>
          <w:marTop w:val="0"/>
          <w:marBottom w:val="0"/>
          <w:divBdr>
            <w:top w:val="none" w:sz="0" w:space="0" w:color="auto"/>
            <w:left w:val="none" w:sz="0" w:space="0" w:color="auto"/>
            <w:bottom w:val="none" w:sz="0" w:space="0" w:color="auto"/>
            <w:right w:val="none" w:sz="0" w:space="0" w:color="auto"/>
          </w:divBdr>
        </w:div>
      </w:divsChild>
    </w:div>
    <w:div w:id="94912650">
      <w:bodyDiv w:val="1"/>
      <w:marLeft w:val="0"/>
      <w:marRight w:val="0"/>
      <w:marTop w:val="0"/>
      <w:marBottom w:val="0"/>
      <w:divBdr>
        <w:top w:val="none" w:sz="0" w:space="0" w:color="auto"/>
        <w:left w:val="none" w:sz="0" w:space="0" w:color="auto"/>
        <w:bottom w:val="none" w:sz="0" w:space="0" w:color="auto"/>
        <w:right w:val="none" w:sz="0" w:space="0" w:color="auto"/>
      </w:divBdr>
    </w:div>
    <w:div w:id="257913119">
      <w:bodyDiv w:val="1"/>
      <w:marLeft w:val="0"/>
      <w:marRight w:val="0"/>
      <w:marTop w:val="0"/>
      <w:marBottom w:val="0"/>
      <w:divBdr>
        <w:top w:val="none" w:sz="0" w:space="0" w:color="auto"/>
        <w:left w:val="none" w:sz="0" w:space="0" w:color="auto"/>
        <w:bottom w:val="none" w:sz="0" w:space="0" w:color="auto"/>
        <w:right w:val="none" w:sz="0" w:space="0" w:color="auto"/>
      </w:divBdr>
      <w:divsChild>
        <w:div w:id="1816606164">
          <w:marLeft w:val="0"/>
          <w:marRight w:val="0"/>
          <w:marTop w:val="0"/>
          <w:marBottom w:val="0"/>
          <w:divBdr>
            <w:top w:val="none" w:sz="0" w:space="0" w:color="auto"/>
            <w:left w:val="none" w:sz="0" w:space="0" w:color="auto"/>
            <w:bottom w:val="none" w:sz="0" w:space="0" w:color="auto"/>
            <w:right w:val="none" w:sz="0" w:space="0" w:color="auto"/>
          </w:divBdr>
        </w:div>
      </w:divsChild>
    </w:div>
    <w:div w:id="319308271">
      <w:bodyDiv w:val="1"/>
      <w:marLeft w:val="0"/>
      <w:marRight w:val="0"/>
      <w:marTop w:val="0"/>
      <w:marBottom w:val="0"/>
      <w:divBdr>
        <w:top w:val="none" w:sz="0" w:space="0" w:color="auto"/>
        <w:left w:val="none" w:sz="0" w:space="0" w:color="auto"/>
        <w:bottom w:val="none" w:sz="0" w:space="0" w:color="auto"/>
        <w:right w:val="none" w:sz="0" w:space="0" w:color="auto"/>
      </w:divBdr>
      <w:divsChild>
        <w:div w:id="288242382">
          <w:marLeft w:val="0"/>
          <w:marRight w:val="0"/>
          <w:marTop w:val="0"/>
          <w:marBottom w:val="0"/>
          <w:divBdr>
            <w:top w:val="none" w:sz="0" w:space="0" w:color="auto"/>
            <w:left w:val="none" w:sz="0" w:space="0" w:color="auto"/>
            <w:bottom w:val="none" w:sz="0" w:space="0" w:color="auto"/>
            <w:right w:val="none" w:sz="0" w:space="0" w:color="auto"/>
          </w:divBdr>
        </w:div>
      </w:divsChild>
    </w:div>
    <w:div w:id="358093091">
      <w:bodyDiv w:val="1"/>
      <w:marLeft w:val="0"/>
      <w:marRight w:val="0"/>
      <w:marTop w:val="0"/>
      <w:marBottom w:val="0"/>
      <w:divBdr>
        <w:top w:val="none" w:sz="0" w:space="0" w:color="auto"/>
        <w:left w:val="none" w:sz="0" w:space="0" w:color="auto"/>
        <w:bottom w:val="none" w:sz="0" w:space="0" w:color="auto"/>
        <w:right w:val="none" w:sz="0" w:space="0" w:color="auto"/>
      </w:divBdr>
      <w:divsChild>
        <w:div w:id="421994205">
          <w:marLeft w:val="0"/>
          <w:marRight w:val="0"/>
          <w:marTop w:val="0"/>
          <w:marBottom w:val="0"/>
          <w:divBdr>
            <w:top w:val="none" w:sz="0" w:space="0" w:color="auto"/>
            <w:left w:val="none" w:sz="0" w:space="0" w:color="auto"/>
            <w:bottom w:val="none" w:sz="0" w:space="0" w:color="auto"/>
            <w:right w:val="none" w:sz="0" w:space="0" w:color="auto"/>
          </w:divBdr>
        </w:div>
      </w:divsChild>
    </w:div>
    <w:div w:id="615214538">
      <w:bodyDiv w:val="1"/>
      <w:marLeft w:val="0"/>
      <w:marRight w:val="0"/>
      <w:marTop w:val="0"/>
      <w:marBottom w:val="0"/>
      <w:divBdr>
        <w:top w:val="none" w:sz="0" w:space="0" w:color="auto"/>
        <w:left w:val="none" w:sz="0" w:space="0" w:color="auto"/>
        <w:bottom w:val="none" w:sz="0" w:space="0" w:color="auto"/>
        <w:right w:val="none" w:sz="0" w:space="0" w:color="auto"/>
      </w:divBdr>
      <w:divsChild>
        <w:div w:id="98562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398</Words>
  <Characters>2271</Characters>
  <Application>Microsoft Office Word</Application>
  <DocSecurity>0</DocSecurity>
  <Lines>18</Lines>
  <Paragraphs>5</Paragraphs>
  <ScaleCrop>false</ScaleCrop>
  <Company>Microsoft</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李红霞</dc:creator>
  <cp:lastModifiedBy>李红霞</cp:lastModifiedBy>
  <cp:revision>2</cp:revision>
  <dcterms:created xsi:type="dcterms:W3CDTF">2018-03-27T08:34:00Z</dcterms:created>
  <dcterms:modified xsi:type="dcterms:W3CDTF">2018-03-27T08:34:00Z</dcterms:modified>
</cp:coreProperties>
</file>